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267" w:firstLine="0"/>
        <w:rPr>
          <w:rFonts w:ascii="Georgia" w:cs="Georgia" w:eastAsia="Georgia" w:hAnsi="Georgia"/>
          <w:b w:val="1"/>
          <w:bCs w:val="1"/>
          <w:color w:val="385623"/>
          <w:sz w:val="55"/>
          <w:szCs w:val="55"/>
        </w:rPr>
      </w:pPr>
      <w:r w:rsidDel="00000000" w:rsidR="00000000" w:rsidRPr="00000000">
        <w:rPr>
          <w:rFonts w:ascii="Georgia" w:cs="Georgia" w:eastAsia="Georgia" w:hAnsi="Georgia"/>
          <w:b w:val="1"/>
          <w:bCs w:val="1"/>
          <w:color w:val="4c6d48"/>
          <w:sz w:val="55"/>
          <w:szCs w:val="55"/>
          <w:rtl w:val="0"/>
        </w:rPr>
        <w:t xml:space="preserve">Beaver Institute Inc.</w:t>
      </w:r>
      <w:r w:rsidDel="00000000" w:rsidR="00000000" w:rsidRPr="00000000">
        <w:rPr>
          <w:rFonts w:ascii="Georgia" w:cs="Georgia" w:eastAsia="Georgia" w:hAnsi="Georgia"/>
          <w:b w:val="1"/>
          <w:bCs w:val="1"/>
          <w:color w:val="385623"/>
          <w:sz w:val="55"/>
          <w:szCs w:val="55"/>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5981700</wp:posOffset>
            </wp:positionH>
            <wp:positionV relativeFrom="paragraph">
              <wp:posOffset>114300</wp:posOffset>
            </wp:positionV>
            <wp:extent cx="1000125" cy="100012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0125" cy="1000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-257174</wp:posOffset>
            </wp:positionH>
            <wp:positionV relativeFrom="paragraph">
              <wp:posOffset>114300</wp:posOffset>
            </wp:positionV>
            <wp:extent cx="995363" cy="1324408"/>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95363" cy="1324408"/>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9" w:line="240" w:lineRule="auto"/>
        <w:ind w:left="3976" w:firstLine="0"/>
        <w:rPr>
          <w:rFonts w:ascii="Georgia" w:cs="Georgia" w:eastAsia="Georgia" w:hAnsi="Georgia"/>
          <w:b w:val="1"/>
          <w:bCs w:val="1"/>
          <w:i w:val="1"/>
          <w:iCs w:val="1"/>
          <w:color w:val="002060"/>
          <w:sz w:val="24"/>
          <w:szCs w:val="24"/>
        </w:rPr>
      </w:pPr>
      <w:r w:rsidDel="00000000" w:rsidR="00000000" w:rsidRPr="00000000">
        <w:rPr>
          <w:rFonts w:ascii="Georgia" w:cs="Georgia" w:eastAsia="Georgia" w:hAnsi="Georgia"/>
          <w:b w:val="1"/>
          <w:bCs w:val="1"/>
          <w:i w:val="1"/>
          <w:iCs w:val="1"/>
          <w:color w:val="002060"/>
          <w:sz w:val="24"/>
          <w:szCs w:val="24"/>
          <w:rtl w:val="0"/>
        </w:rPr>
        <w:t xml:space="preserve">14 Mountain Road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3580" w:firstLine="0"/>
        <w:rPr>
          <w:rFonts w:ascii="Georgia" w:cs="Georgia" w:eastAsia="Georgia" w:hAnsi="Georgia"/>
          <w:b w:val="1"/>
          <w:bCs w:val="1"/>
          <w:i w:val="1"/>
          <w:iCs w:val="1"/>
          <w:color w:val="002060"/>
          <w:sz w:val="24"/>
          <w:szCs w:val="24"/>
        </w:rPr>
      </w:pPr>
      <w:r w:rsidDel="00000000" w:rsidR="00000000" w:rsidRPr="00000000">
        <w:rPr>
          <w:rFonts w:ascii="Georgia" w:cs="Georgia" w:eastAsia="Georgia" w:hAnsi="Georgia"/>
          <w:b w:val="1"/>
          <w:bCs w:val="1"/>
          <w:i w:val="1"/>
          <w:iCs w:val="1"/>
          <w:color w:val="002060"/>
          <w:sz w:val="24"/>
          <w:szCs w:val="24"/>
          <w:rtl w:val="0"/>
        </w:rPr>
        <w:t xml:space="preserve">Southampton, MA 01073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3536" w:firstLine="0"/>
        <w:rPr>
          <w:rFonts w:ascii="Georgia" w:cs="Georgia" w:eastAsia="Georgia" w:hAnsi="Georgia"/>
          <w:b w:val="1"/>
          <w:bCs w:val="1"/>
          <w:i w:val="1"/>
          <w:iCs w:val="1"/>
          <w:color w:val="002060"/>
          <w:sz w:val="24"/>
          <w:szCs w:val="24"/>
        </w:rPr>
      </w:pPr>
      <w:r w:rsidDel="00000000" w:rsidR="00000000" w:rsidRPr="00000000">
        <w:rPr>
          <w:rFonts w:ascii="Georgia" w:cs="Georgia" w:eastAsia="Georgia" w:hAnsi="Georgia"/>
          <w:b w:val="1"/>
          <w:bCs w:val="1"/>
          <w:i w:val="1"/>
          <w:iCs w:val="1"/>
          <w:color w:val="002060"/>
          <w:sz w:val="24"/>
          <w:szCs w:val="24"/>
          <w:rtl w:val="0"/>
        </w:rPr>
        <w:t xml:space="preserve">www.beaverinstitute.org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4193" w:firstLine="0"/>
        <w:rPr>
          <w:rFonts w:ascii="Georgia" w:cs="Georgia" w:eastAsia="Georgia" w:hAnsi="Georgia"/>
          <w:b w:val="1"/>
          <w:bCs w:val="1"/>
          <w:i w:val="1"/>
          <w:iCs w:val="1"/>
          <w:color w:val="002060"/>
          <w:sz w:val="24"/>
          <w:szCs w:val="24"/>
        </w:rPr>
      </w:pPr>
      <w:r w:rsidDel="00000000" w:rsidR="00000000" w:rsidRPr="00000000">
        <w:rPr>
          <w:rFonts w:ascii="Georgia" w:cs="Georgia" w:eastAsia="Georgia" w:hAnsi="Georgia"/>
          <w:b w:val="1"/>
          <w:bCs w:val="1"/>
          <w:i w:val="1"/>
          <w:iCs w:val="1"/>
          <w:color w:val="002060"/>
          <w:sz w:val="24"/>
          <w:szCs w:val="24"/>
          <w:rtl w:val="0"/>
        </w:rPr>
        <w:t xml:space="preserve">(413) 695-0484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080" w:line="240" w:lineRule="auto"/>
        <w:ind w:left="2762" w:firstLine="0"/>
        <w:rPr>
          <w:rFonts w:ascii="Georgia" w:cs="Georgia" w:eastAsia="Georgia" w:hAnsi="Georgia"/>
          <w:b w:val="1"/>
          <w:bCs w:val="1"/>
          <w:color w:val="000000"/>
          <w:sz w:val="36"/>
          <w:szCs w:val="36"/>
        </w:rPr>
      </w:pPr>
      <w:r w:rsidDel="00000000" w:rsidR="00000000" w:rsidRPr="00000000">
        <w:rPr>
          <w:rFonts w:ascii="Georgia" w:cs="Georgia" w:eastAsia="Georgia" w:hAnsi="Georgia"/>
          <w:b w:val="1"/>
          <w:bCs w:val="1"/>
          <w:color w:val="000000"/>
          <w:sz w:val="36"/>
          <w:szCs w:val="36"/>
          <w:u w:val="single"/>
          <w:rtl w:val="0"/>
        </w:rPr>
        <w:t xml:space="preserve">BeaverCorps Grant Program</w:t>
      </w:r>
      <w:r w:rsidDel="00000000" w:rsidR="00000000" w:rsidRPr="00000000">
        <w:rPr>
          <w:rFonts w:ascii="Georgia" w:cs="Georgia" w:eastAsia="Georgia" w:hAnsi="Georgia"/>
          <w:b w:val="1"/>
          <w:bCs w:val="1"/>
          <w:color w:val="000000"/>
          <w:sz w:val="36"/>
          <w:szCs w:val="36"/>
          <w:rtl w:val="0"/>
        </w:rPr>
        <w:t xml:space="preserve">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79" w:line="240" w:lineRule="auto"/>
        <w:ind w:left="3758" w:firstLine="0"/>
        <w:rPr>
          <w:rFonts w:ascii="Georgia" w:cs="Georgia" w:eastAsia="Georgia" w:hAnsi="Georgia"/>
          <w:b w:val="1"/>
          <w:bCs w:val="1"/>
          <w:color w:val="000000"/>
          <w:sz w:val="36"/>
          <w:szCs w:val="36"/>
        </w:rPr>
      </w:pPr>
      <w:r w:rsidDel="00000000" w:rsidR="00000000" w:rsidRPr="00000000">
        <w:rPr>
          <w:rFonts w:ascii="Georgia" w:cs="Georgia" w:eastAsia="Georgia" w:hAnsi="Georgia"/>
          <w:b w:val="1"/>
          <w:bCs w:val="1"/>
          <w:color w:val="000000"/>
          <w:sz w:val="36"/>
          <w:szCs w:val="36"/>
          <w:rtl w:val="0"/>
        </w:rPr>
        <w:t xml:space="preserve">A</w:t>
      </w:r>
      <w:r w:rsidDel="00000000" w:rsidR="00000000" w:rsidRPr="00000000">
        <w:rPr>
          <w:rFonts w:ascii="Georgia" w:cs="Georgia" w:eastAsia="Georgia" w:hAnsi="Georgia"/>
          <w:b w:val="1"/>
          <w:bCs w:val="1"/>
          <w:color w:val="000000"/>
          <w:sz w:val="36"/>
          <w:szCs w:val="36"/>
          <w:u w:val="single"/>
          <w:rtl w:val="0"/>
        </w:rPr>
        <w:t xml:space="preserve">pplication Form</w:t>
      </w:r>
      <w:r w:rsidDel="00000000" w:rsidR="00000000" w:rsidRPr="00000000">
        <w:rPr>
          <w:rFonts w:ascii="Georgia" w:cs="Georgia" w:eastAsia="Georgia" w:hAnsi="Georgia"/>
          <w:b w:val="1"/>
          <w:bCs w:val="1"/>
          <w:color w:val="000000"/>
          <w:sz w:val="36"/>
          <w:szCs w:val="36"/>
          <w:rtl w:val="0"/>
        </w:rPr>
        <w:t xml:space="preserv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5" w:lineRule="auto"/>
        <w:ind w:left="720" w:right="1219" w:firstLine="0"/>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5" w:lineRule="auto"/>
        <w:ind w:left="720" w:right="1219" w:firstLine="0"/>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5" w:lineRule="auto"/>
        <w:ind w:left="720" w:right="1219"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Thanks to generous funding from the </w:t>
      </w:r>
      <w:r w:rsidDel="00000000" w:rsidR="00000000" w:rsidRPr="00000000">
        <w:rPr>
          <w:rFonts w:ascii="Georgia" w:cs="Georgia" w:eastAsia="Georgia" w:hAnsi="Georgia"/>
          <w:b w:val="1"/>
          <w:bCs w:val="1"/>
          <w:color w:val="000000"/>
          <w:sz w:val="24"/>
          <w:szCs w:val="24"/>
          <w:rtl w:val="0"/>
        </w:rPr>
        <w:t xml:space="preserve">Animal Welfare Institute and others</w:t>
      </w:r>
      <w:r w:rsidDel="00000000" w:rsidR="00000000" w:rsidRPr="00000000">
        <w:rPr>
          <w:rFonts w:ascii="Georgia" w:cs="Georgia" w:eastAsia="Georgia" w:hAnsi="Georgia"/>
          <w:color w:val="000000"/>
          <w:sz w:val="24"/>
          <w:szCs w:val="24"/>
          <w:rtl w:val="0"/>
        </w:rPr>
        <w:t xml:space="preserve">,   Beaver Institute has created a grant program to financially incentivize landowners to hire BeaverCorps professionals to nonlethally resolve beaver issues and restore wetlands.  The goal of the program is to increase beaver wetlands to improve climate resilience.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714" w:firstLine="0"/>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714"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Who can participate?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2" w:line="240" w:lineRule="auto"/>
        <w:ind w:left="714"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Any individual, town, business, or organization in North America interested in hiring a BeaverCorps Professional to nonlethally resolve conflicts or restore wetlands. Only one grant application per BeaverCorps member/per year </w:t>
      </w:r>
      <w:r w:rsidDel="00000000" w:rsidR="00000000" w:rsidRPr="00000000">
        <w:rPr>
          <w:rFonts w:ascii="Georgia" w:cs="Georgia" w:eastAsia="Georgia" w:hAnsi="Georgia"/>
          <w:sz w:val="24"/>
          <w:szCs w:val="24"/>
          <w:rtl w:val="0"/>
        </w:rPr>
        <w:t xml:space="preserve">will be accepted</w:t>
      </w:r>
      <w:r w:rsidDel="00000000" w:rsidR="00000000" w:rsidRPr="00000000">
        <w:rPr>
          <w:rFonts w:ascii="Georgia" w:cs="Georgia" w:eastAsia="Georgia" w:hAnsi="Georgia"/>
          <w:color w:val="000000"/>
          <w:sz w:val="24"/>
          <w:szCs w:val="24"/>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75" w:line="240" w:lineRule="auto"/>
        <w:ind w:left="727"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Grant amount?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2" w:line="245" w:lineRule="auto"/>
        <w:ind w:left="714" w:right="925" w:firstLine="14.000000000000057"/>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Applicants are eligible for up to 1/3 of the total project costs for any nonlethal conflict prevention or beaver mimicry wetland restoration project. Maintenance costs for devices are the applicant’s responsibility and not applicable for funding.</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70" w:line="240" w:lineRule="auto"/>
        <w:ind w:left="714"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What are the criteria?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2" w:line="245" w:lineRule="auto"/>
        <w:ind w:left="720" w:right="1004" w:hanging="5"/>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 willingness of the landowner/client to avoid beaver removal, and/or encourage beaver occupancy at a site. Financial investment is required from the landowner/client. Approval from all permitting authorities is also required.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2" w:line="245" w:lineRule="auto"/>
        <w:ind w:left="720" w:right="1004" w:hanging="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5" w:line="245" w:lineRule="auto"/>
        <w:ind w:left="727" w:right="966" w:hanging="5"/>
        <w:rPr>
          <w:rFonts w:ascii="Georgia" w:cs="Georgia" w:eastAsia="Georgia" w:hAnsi="Georgia"/>
          <w:color w:val="000000"/>
          <w:sz w:val="24"/>
          <w:szCs w:val="24"/>
        </w:rPr>
      </w:pPr>
      <w:r w:rsidDel="00000000" w:rsidR="00000000" w:rsidRPr="00000000">
        <w:rPr>
          <w:rFonts w:ascii="Georgia" w:cs="Georgia" w:eastAsia="Georgia" w:hAnsi="Georgia"/>
          <w:b w:val="1"/>
          <w:bCs w:val="1"/>
          <w:sz w:val="24"/>
          <w:szCs w:val="24"/>
          <w:rtl w:val="0"/>
        </w:rPr>
        <w:t xml:space="preserve">How do I request assistance? </w:t>
      </w:r>
      <w:r w:rsidDel="00000000" w:rsidR="00000000" w:rsidRPr="00000000">
        <w:rPr>
          <w:rFonts w:ascii="Georgia" w:cs="Georgia" w:eastAsia="Georgia" w:hAnsi="Georgia"/>
          <w:sz w:val="24"/>
          <w:szCs w:val="24"/>
          <w:rtl w:val="0"/>
        </w:rPr>
        <w:t xml:space="preserve">First, obtain a professional estimate for the installation of the beaver flow device. Then send this completed application to the Beaver Institute for consideration.</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5" w:line="245" w:lineRule="auto"/>
        <w:ind w:left="727" w:right="966" w:hanging="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widowControl w:val="0"/>
        <w:spacing w:before="168" w:line="240" w:lineRule="auto"/>
        <w:ind w:left="726" w:firstLine="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Submit this application to:  </w:t>
      </w:r>
    </w:p>
    <w:p w:rsidR="00000000" w:rsidDel="00000000" w:rsidP="00000000" w:rsidRDefault="00000000" w:rsidRPr="00000000" w14:paraId="00000016">
      <w:pPr>
        <w:widowControl w:val="0"/>
        <w:spacing w:line="240" w:lineRule="auto"/>
        <w:ind w:left="726" w:firstLine="0"/>
        <w:rPr>
          <w:rFonts w:ascii="Georgia" w:cs="Georgia" w:eastAsia="Georgia" w:hAnsi="Georgia"/>
          <w:sz w:val="24"/>
          <w:szCs w:val="24"/>
        </w:rPr>
      </w:pPr>
      <w:hyperlink r:id="rId9">
        <w:r w:rsidDel="00000000" w:rsidR="00000000" w:rsidRPr="00000000">
          <w:rPr>
            <w:rFonts w:ascii="Georgia" w:cs="Georgia" w:eastAsia="Georgia" w:hAnsi="Georgia"/>
            <w:color w:val="1155cc"/>
            <w:sz w:val="24"/>
            <w:szCs w:val="24"/>
            <w:u w:val="single"/>
            <w:rtl w:val="0"/>
          </w:rPr>
          <w:t xml:space="preserve">molly@beaverinstitute.org</w:t>
        </w:r>
      </w:hyperlink>
      <w:r w:rsidDel="00000000" w:rsidR="00000000" w:rsidRPr="00000000">
        <w:rPr>
          <w:rFonts w:ascii="Georgia" w:cs="Georgia" w:eastAsia="Georgia" w:hAnsi="Georgia"/>
          <w:sz w:val="24"/>
          <w:szCs w:val="24"/>
          <w:rtl w:val="0"/>
        </w:rPr>
        <w:t xml:space="preserve"> or </w:t>
      </w:r>
      <w:hyperlink r:id="rId10">
        <w:r w:rsidDel="00000000" w:rsidR="00000000" w:rsidRPr="00000000">
          <w:rPr>
            <w:rFonts w:ascii="Georgia" w:cs="Georgia" w:eastAsia="Georgia" w:hAnsi="Georgia"/>
            <w:color w:val="1155cc"/>
            <w:sz w:val="24"/>
            <w:szCs w:val="24"/>
            <w:u w:val="single"/>
            <w:rtl w:val="0"/>
          </w:rPr>
          <w:t xml:space="preserve">aaron@beaverinstitute.org</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5" w:line="245" w:lineRule="auto"/>
        <w:ind w:left="727" w:right="966" w:hanging="5"/>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5" w:line="245" w:lineRule="auto"/>
        <w:ind w:left="727" w:right="966" w:hanging="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5" w:line="245" w:lineRule="auto"/>
        <w:ind w:left="727" w:right="966" w:hanging="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624" w:line="240" w:lineRule="auto"/>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sz w:val="36"/>
          <w:szCs w:val="36"/>
          <w:u w:val="singl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Georgia" w:cs="Georgia" w:eastAsia="Georgia" w:hAnsi="Georgia"/>
          <w:b w:val="1"/>
          <w:bCs w:val="1"/>
          <w:color w:val="000000"/>
          <w:sz w:val="36"/>
          <w:szCs w:val="36"/>
        </w:rPr>
      </w:pPr>
      <w:r w:rsidDel="00000000" w:rsidR="00000000" w:rsidRPr="00000000">
        <w:rPr>
          <w:rFonts w:ascii="Georgia" w:cs="Georgia" w:eastAsia="Georgia" w:hAnsi="Georgia"/>
          <w:b w:val="1"/>
          <w:bCs w:val="1"/>
          <w:color w:val="000000"/>
          <w:sz w:val="36"/>
          <w:szCs w:val="36"/>
          <w:rtl w:val="0"/>
        </w:rPr>
        <w:t xml:space="preserve">BeaverCorps Grant Program</w:t>
      </w:r>
      <w:r w:rsidDel="00000000" w:rsidR="00000000" w:rsidRPr="00000000">
        <w:rPr>
          <w:rFonts w:ascii="Georgia" w:cs="Georgia" w:eastAsia="Georgia" w:hAnsi="Georgia"/>
          <w:b w:val="1"/>
          <w:bCs w:val="1"/>
          <w:sz w:val="36"/>
          <w:szCs w:val="36"/>
          <w:rtl w:val="0"/>
        </w:rPr>
        <w:t xml:space="preserve"> </w:t>
      </w:r>
      <w:r w:rsidDel="00000000" w:rsidR="00000000" w:rsidRPr="00000000">
        <w:rPr>
          <w:rFonts w:ascii="Georgia" w:cs="Georgia" w:eastAsia="Georgia" w:hAnsi="Georgia"/>
          <w:b w:val="1"/>
          <w:bCs w:val="1"/>
          <w:color w:val="000000"/>
          <w:sz w:val="36"/>
          <w:szCs w:val="36"/>
          <w:rtl w:val="0"/>
        </w:rPr>
        <w:t xml:space="preserve">Application Form</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rFonts w:ascii="Georgia" w:cs="Georgia" w:eastAsia="Georgia" w:hAnsi="Georgia"/>
          <w:b w:val="1"/>
          <w:bCs w:val="1"/>
          <w:color w:val="000000"/>
          <w:sz w:val="36"/>
          <w:szCs w:val="36"/>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rFonts w:ascii="Georgia" w:cs="Georgia" w:eastAsia="Georgia" w:hAnsi="Georgia"/>
          <w:b w:val="1"/>
          <w:bCs w:val="1"/>
          <w:color w:val="000000"/>
          <w:sz w:val="36"/>
          <w:szCs w:val="36"/>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Fonts w:ascii="Georgia" w:cs="Georgia" w:eastAsia="Georgia" w:hAnsi="Georgia"/>
          <w:b w:val="1"/>
          <w:bCs w:val="1"/>
          <w:color w:val="000000"/>
          <w:sz w:val="28"/>
          <w:szCs w:val="28"/>
          <w:rtl w:val="0"/>
        </w:rPr>
        <w:t xml:space="preserve">Landowner Information</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color w:val="000000"/>
          <w:sz w:val="36"/>
          <w:szCs w:val="36"/>
          <w:rtl w:val="0"/>
        </w:rPr>
        <w:t xml:space="preserve"> </w:t>
      </w:r>
      <w:r w:rsidDel="00000000" w:rsidR="00000000" w:rsidRPr="00000000">
        <w:rPr>
          <w:rtl w:val="0"/>
        </w:rPr>
      </w:r>
    </w:p>
    <w:tbl>
      <w:tblPr>
        <w:tblStyle w:val="Table1"/>
        <w:tblW w:w="9895.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045"/>
        <w:gridCol w:w="5850"/>
        <w:tblGridChange w:id="0">
          <w:tblGrid>
            <w:gridCol w:w="4045"/>
            <w:gridCol w:w="5850"/>
          </w:tblGrid>
        </w:tblGridChange>
      </w:tblGrid>
      <w:tr>
        <w:trPr>
          <w:cantSplit w:val="0"/>
          <w:tblHeader w:val="0"/>
        </w:trPr>
        <w:tc>
          <w:tcPr/>
          <w:p w:rsidR="00000000" w:rsidDel="00000000" w:rsidP="00000000" w:rsidRDefault="00000000" w:rsidRPr="00000000" w14:paraId="00000021">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Date: </w:t>
            </w:r>
            <w:r w:rsidDel="00000000" w:rsidR="00000000" w:rsidRPr="00000000">
              <w:rPr>
                <w:color w:val="666666"/>
                <w:rtl w:val="0"/>
              </w:rPr>
              <w:t xml:space="preserve">Click or tap to enter a date.</w:t>
            </w:r>
            <w:r w:rsidDel="00000000" w:rsidR="00000000" w:rsidRPr="00000000">
              <w:rPr>
                <w:rtl w:val="0"/>
              </w:rPr>
            </w:r>
          </w:p>
        </w:tc>
        <w:tc>
          <w:tcPr/>
          <w:p w:rsidR="00000000" w:rsidDel="00000000" w:rsidP="00000000" w:rsidRDefault="00000000" w:rsidRPr="00000000" w14:paraId="00000022">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 </w:t>
            </w: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Email: </w:t>
            </w:r>
            <w:r w:rsidDel="00000000" w:rsidR="00000000" w:rsidRPr="00000000">
              <w:rPr>
                <w:color w:val="666666"/>
                <w:rtl w:val="0"/>
              </w:rPr>
              <w:t xml:space="preserve">Click or tap here to enter text.</w:t>
            </w:r>
            <w:r w:rsidDel="00000000" w:rsidR="00000000" w:rsidRPr="00000000">
              <w:rPr>
                <w:rtl w:val="0"/>
              </w:rPr>
            </w:r>
          </w:p>
        </w:tc>
        <w:tc>
          <w:tcPr/>
          <w:p w:rsidR="00000000" w:rsidDel="00000000" w:rsidP="00000000" w:rsidRDefault="00000000" w:rsidRPr="00000000" w14:paraId="00000024">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Phone Number: </w:t>
            </w: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5">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Address: </w:t>
            </w:r>
            <w:r w:rsidDel="00000000" w:rsidR="00000000" w:rsidRPr="00000000">
              <w:rPr>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Fonts w:ascii="Georgia" w:cs="Georgia" w:eastAsia="Georgia" w:hAnsi="Georgia"/>
          <w:b w:val="1"/>
          <w:bCs w:val="1"/>
          <w:color w:val="000000"/>
          <w:sz w:val="28"/>
          <w:szCs w:val="28"/>
          <w:rtl w:val="0"/>
        </w:rPr>
        <w:t xml:space="preserve">BeaverCorps Member Information</w:t>
      </w:r>
    </w:p>
    <w:tbl>
      <w:tblPr>
        <w:tblStyle w:val="Table2"/>
        <w:tblW w:w="9895.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045"/>
        <w:gridCol w:w="5850"/>
        <w:tblGridChange w:id="0">
          <w:tblGrid>
            <w:gridCol w:w="4045"/>
            <w:gridCol w:w="5850"/>
          </w:tblGrid>
        </w:tblGridChange>
      </w:tblGrid>
      <w:tr>
        <w:trPr>
          <w:cantSplit w:val="0"/>
          <w:tblHeader w:val="0"/>
        </w:trPr>
        <w:tc>
          <w:tcPr/>
          <w:p w:rsidR="00000000" w:rsidDel="00000000" w:rsidP="00000000" w:rsidRDefault="00000000" w:rsidRPr="00000000" w14:paraId="0000002B">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 </w:t>
            </w:r>
            <w:r w:rsidDel="00000000" w:rsidR="00000000" w:rsidRPr="00000000">
              <w:rPr>
                <w:color w:val="666666"/>
                <w:rtl w:val="0"/>
              </w:rPr>
              <w:t xml:space="preserve">Click or tap here to enter text.</w:t>
            </w:r>
            <w:r w:rsidDel="00000000" w:rsidR="00000000" w:rsidRPr="00000000">
              <w:rPr>
                <w:rtl w:val="0"/>
              </w:rPr>
            </w:r>
          </w:p>
        </w:tc>
        <w:tc>
          <w:tcPr/>
          <w:p w:rsidR="00000000" w:rsidDel="00000000" w:rsidP="00000000" w:rsidRDefault="00000000" w:rsidRPr="00000000" w14:paraId="0000002C">
            <w:pPr>
              <w:widowControl w:val="0"/>
              <w:spacing w:before="645"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Email: </w:t>
            </w:r>
            <w:r w:rsidDel="00000000" w:rsidR="00000000" w:rsidRPr="00000000">
              <w:rPr>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rFonts w:ascii="Georgia" w:cs="Georgia" w:eastAsia="Georgia" w:hAnsi="Georgia"/>
          <w:sz w:val="24"/>
          <w:szCs w:val="24"/>
          <w:rtl w:val="0"/>
        </w:rPr>
        <w:br w:type="textWrapping"/>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Fonts w:ascii="Georgia" w:cs="Georgia" w:eastAsia="Georgia" w:hAnsi="Georgia"/>
          <w:b w:val="1"/>
          <w:bCs w:val="1"/>
          <w:color w:val="000000"/>
          <w:sz w:val="28"/>
          <w:szCs w:val="28"/>
          <w:rtl w:val="0"/>
        </w:rPr>
        <w:t xml:space="preserve">Project Information</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Georgia" w:cs="Georgia" w:eastAsia="Georgia" w:hAnsi="Georgia"/>
          <w:b w:val="1"/>
          <w:bCs w:val="1"/>
          <w:color w:val="000000"/>
          <w:sz w:val="28"/>
          <w:szCs w:val="28"/>
        </w:rPr>
      </w:pPr>
      <w:r w:rsidDel="00000000" w:rsidR="00000000" w:rsidRPr="00000000">
        <w:rPr>
          <w:rtl w:val="0"/>
        </w:rPr>
      </w:r>
    </w:p>
    <w:tbl>
      <w:tblPr>
        <w:tblStyle w:val="Table3"/>
        <w:tblW w:w="10985.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0985"/>
        <w:tblGridChange w:id="0">
          <w:tblGrid>
            <w:gridCol w:w="10985"/>
          </w:tblGrid>
        </w:tblGridChange>
      </w:tblGrid>
      <w:tr>
        <w:trPr>
          <w:cantSplit w:val="0"/>
          <w:tblHeader w:val="0"/>
        </w:trPr>
        <w:tc>
          <w:tcPr/>
          <w:p w:rsidR="00000000" w:rsidDel="00000000" w:rsidP="00000000" w:rsidRDefault="00000000" w:rsidRPr="00000000" w14:paraId="00000030">
            <w:pPr>
              <w:widowControl w:val="0"/>
              <w:spacing w:before="173" w:line="379" w:lineRule="auto"/>
              <w:ind w:right="2611"/>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Project Address: </w:t>
            </w:r>
            <w:r w:rsidDel="00000000" w:rsidR="00000000" w:rsidRPr="00000000">
              <w:rPr>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rtl w:val="0"/>
        </w:rPr>
      </w:r>
    </w:p>
    <w:tbl>
      <w:tblPr>
        <w:tblStyle w:val="Table4"/>
        <w:tblW w:w="10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5"/>
        <w:tblGridChange w:id="0">
          <w:tblGrid>
            <w:gridCol w:w="10985"/>
          </w:tblGrid>
        </w:tblGridChange>
      </w:tblGrid>
      <w:tr>
        <w:trPr>
          <w:cantSplit w:val="0"/>
          <w:tblHeader w:val="0"/>
        </w:trPr>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Description of the problem(s) and your goals/define success: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trike w:val="1"/>
                <w:sz w:val="24"/>
                <w:szCs w:val="24"/>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34">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widowControl w:val="0"/>
              <w:spacing w:before="173" w:line="379" w:lineRule="auto"/>
              <w:ind w:right="2611"/>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36"/>
          <w:szCs w:val="36"/>
          <w:rtl w:val="0"/>
        </w:rPr>
        <w:t xml:space="preserve">BeaverCorps Grant Program  Application Form Continued</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sz w:val="24"/>
          <w:szCs w:val="24"/>
        </w:rPr>
      </w:pPr>
      <w:r w:rsidDel="00000000" w:rsidR="00000000" w:rsidRPr="00000000">
        <w:rPr>
          <w:rtl w:val="0"/>
        </w:rPr>
      </w:r>
    </w:p>
    <w:tbl>
      <w:tblPr>
        <w:tblStyle w:val="Table5"/>
        <w:tblW w:w="10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5"/>
        <w:tblGridChange w:id="0">
          <w:tblGrid>
            <w:gridCol w:w="10985"/>
          </w:tblGrid>
        </w:tblGridChange>
      </w:tblGrid>
      <w:tr>
        <w:trPr>
          <w:cantSplit w:val="0"/>
          <w:tblHeader w:val="0"/>
        </w:trPr>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BeaverCorps Member proposed solution? (attach site assessment/work proposal)</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3F">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0">
            <w:pPr>
              <w:widowControl w:val="0"/>
              <w:spacing w:before="173" w:line="379" w:lineRule="auto"/>
              <w:ind w:right="2611"/>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sz w:val="24"/>
          <w:szCs w:val="24"/>
        </w:rPr>
      </w:pPr>
      <w:r w:rsidDel="00000000" w:rsidR="00000000" w:rsidRPr="00000000">
        <w:rPr>
          <w:rtl w:val="0"/>
        </w:rPr>
      </w:r>
    </w:p>
    <w:tbl>
      <w:tblPr>
        <w:tblStyle w:val="Table6"/>
        <w:tblW w:w="10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75"/>
        <w:tblGridChange w:id="0">
          <w:tblGrid>
            <w:gridCol w:w="10975"/>
          </w:tblGrid>
        </w:tblGridChange>
      </w:tblGrid>
      <w:tr>
        <w:trPr>
          <w:cantSplit w:val="0"/>
          <w:tblHeader w:val="0"/>
        </w:trPr>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right="1145"/>
              <w:rPr>
                <w:rFonts w:ascii="Georgia" w:cs="Georgia" w:eastAsia="Georgia" w:hAnsi="Georgia"/>
                <w:color w:val="7030a0"/>
                <w:sz w:val="24"/>
                <w:szCs w:val="24"/>
              </w:rPr>
            </w:pPr>
            <w:r w:rsidDel="00000000" w:rsidR="00000000" w:rsidRPr="00000000">
              <w:rPr>
                <w:rFonts w:ascii="Georgia" w:cs="Georgia" w:eastAsia="Georgia" w:hAnsi="Georgia"/>
                <w:color w:val="000000"/>
                <w:sz w:val="24"/>
                <w:szCs w:val="24"/>
                <w:rtl w:val="0"/>
              </w:rPr>
              <w:t xml:space="preserve">Estimated wetland acreage impacted: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5">
            <w:pPr>
              <w:widowControl w:val="0"/>
              <w:ind w:right="1145"/>
              <w:rPr>
                <w:rFonts w:ascii="Georgia" w:cs="Georgia" w:eastAsia="Georgia" w:hAnsi="Georg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360" w:lineRule="auto"/>
              <w:ind w:right="2506"/>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Total cost estimate of water flow device (attach BeaverCorps member’s official cost estimate or invoice):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7">
            <w:pPr>
              <w:widowControl w:val="0"/>
              <w:ind w:right="1145"/>
              <w:rPr>
                <w:rFonts w:ascii="Georgia" w:cs="Georgia" w:eastAsia="Georgia" w:hAnsi="Georg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360" w:lineRule="auto"/>
              <w:ind w:right="2506"/>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(landowner) contribution: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9">
            <w:pPr>
              <w:widowControl w:val="0"/>
              <w:ind w:right="1145"/>
              <w:rPr>
                <w:rFonts w:ascii="Georgia" w:cs="Georgia" w:eastAsia="Georgia" w:hAnsi="Georg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360" w:lineRule="auto"/>
              <w:ind w:right="2506"/>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Grant amount requested: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B">
            <w:pPr>
              <w:widowControl w:val="0"/>
              <w:ind w:right="1145"/>
              <w:rPr>
                <w:rFonts w:ascii="Georgia" w:cs="Georgia" w:eastAsia="Georgia" w:hAnsi="Georgia"/>
                <w:color w:val="000000"/>
                <w:sz w:val="24"/>
                <w:szCs w:val="24"/>
              </w:rPr>
            </w:pPr>
            <w:r w:rsidDel="00000000" w:rsidR="00000000" w:rsidRPr="00000000">
              <w:rPr>
                <w:rtl w:val="0"/>
              </w:rPr>
            </w:r>
          </w:p>
        </w:tc>
      </w:tr>
    </w:tbl>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right="1145"/>
        <w:rPr>
          <w:rFonts w:ascii="Georgia" w:cs="Georgia" w:eastAsia="Georgia" w:hAnsi="Georgia"/>
          <w:color w:val="000000"/>
          <w:sz w:val="24"/>
          <w:szCs w:val="24"/>
        </w:rPr>
      </w:pPr>
      <w:r w:rsidDel="00000000" w:rsidR="00000000" w:rsidRPr="00000000">
        <w:rPr>
          <w:rtl w:val="0"/>
        </w:rPr>
      </w:r>
    </w:p>
    <w:tbl>
      <w:tblPr>
        <w:tblStyle w:val="Table7"/>
        <w:tblW w:w="10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5"/>
        <w:tblGridChange w:id="0">
          <w:tblGrid>
            <w:gridCol w:w="10985"/>
          </w:tblGrid>
        </w:tblGridChange>
      </w:tblGrid>
      <w:tr>
        <w:trPr>
          <w:cantSplit w:val="0"/>
          <w:tblHeader w:val="0"/>
        </w:trPr>
        <w:tc>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360" w:lineRule="auto"/>
              <w:ind w:right="2506"/>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are requesting more than 1/3 of the flow device cost, please explain your financial hardship here:</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3" w:line="379" w:lineRule="auto"/>
              <w:ind w:right="2611"/>
              <w:rPr>
                <w:rFonts w:ascii="Georgia" w:cs="Georgia" w:eastAsia="Georgia" w:hAnsi="Georgia"/>
                <w:sz w:val="24"/>
                <w:szCs w:val="24"/>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50">
            <w:pPr>
              <w:widowControl w:val="0"/>
              <w:spacing w:before="173" w:line="379" w:lineRule="auto"/>
              <w:ind w:right="2611"/>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widowControl w:val="0"/>
              <w:spacing w:before="173" w:line="379" w:lineRule="auto"/>
              <w:ind w:right="2611"/>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360" w:lineRule="auto"/>
        <w:ind w:right="955"/>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br w:type="textWrapping"/>
        <w:t xml:space="preserve">Note: If approved you must submit before and after pictures of the project, project completion invoice, and submit 6-month and 1-year maintenance reports.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360" w:lineRule="auto"/>
        <w:ind w:left="728" w:right="955" w:firstLine="0"/>
        <w:jc w:val="center"/>
        <w:rPr>
          <w:rFonts w:ascii="Georgia" w:cs="Georgia" w:eastAsia="Georgia" w:hAnsi="Georgia"/>
          <w:sz w:val="24"/>
          <w:szCs w:val="24"/>
        </w:rPr>
      </w:pPr>
      <w:r w:rsidDel="00000000" w:rsidR="00000000" w:rsidRPr="00000000">
        <w:rPr>
          <w:rFonts w:ascii="Georgia" w:cs="Georgia" w:eastAsia="Georgia" w:hAnsi="Georgia"/>
          <w:b w:val="1"/>
          <w:bCs w:val="1"/>
          <w:i w:val="1"/>
          <w:iCs w:val="1"/>
          <w:color w:val="000000"/>
          <w:sz w:val="24"/>
          <w:szCs w:val="24"/>
          <w:rtl w:val="0"/>
        </w:rPr>
        <w:t xml:space="preserve">Please return this completed application and photos to:  </w:t>
      </w:r>
      <w:hyperlink r:id="rId11">
        <w:r w:rsidDel="00000000" w:rsidR="00000000" w:rsidRPr="00000000">
          <w:rPr>
            <w:rFonts w:ascii="Georgia" w:cs="Georgia" w:eastAsia="Georgia" w:hAnsi="Georgia"/>
            <w:b w:val="1"/>
            <w:bCs w:val="1"/>
            <w:i w:val="1"/>
            <w:iCs w:val="1"/>
            <w:color w:val="1155cc"/>
            <w:sz w:val="24"/>
            <w:szCs w:val="24"/>
            <w:u w:val="single"/>
            <w:rtl w:val="0"/>
          </w:rPr>
          <w:t xml:space="preserve">molly@beaverinstitute.org</w:t>
        </w:r>
      </w:hyperlink>
      <w:r w:rsidDel="00000000" w:rsidR="00000000" w:rsidRPr="00000000">
        <w:rPr>
          <w:rFonts w:ascii="Georgia" w:cs="Georgia" w:eastAsia="Georgia" w:hAnsi="Georgia"/>
          <w:b w:val="1"/>
          <w:bCs w:val="1"/>
          <w:i w:val="1"/>
          <w:iCs w:val="1"/>
          <w:sz w:val="24"/>
          <w:szCs w:val="24"/>
          <w:rtl w:val="0"/>
        </w:rPr>
        <w:t xml:space="preserve"> </w:t>
      </w:r>
      <w:r w:rsidDel="00000000" w:rsidR="00000000" w:rsidRPr="00000000">
        <w:rPr>
          <w:rFonts w:ascii="Georgia" w:cs="Georgia" w:eastAsia="Georgia" w:hAnsi="Georgia"/>
          <w:b w:val="1"/>
          <w:bCs w:val="1"/>
          <w:i w:val="1"/>
          <w:iCs w:val="1"/>
          <w:color w:val="000000"/>
          <w:sz w:val="24"/>
          <w:szCs w:val="24"/>
          <w:rtl w:val="0"/>
        </w:rPr>
        <w:t xml:space="preserve">or </w:t>
      </w:r>
      <w:hyperlink r:id="rId12">
        <w:r w:rsidDel="00000000" w:rsidR="00000000" w:rsidRPr="00000000">
          <w:rPr>
            <w:rFonts w:ascii="Georgia" w:cs="Georgia" w:eastAsia="Georgia" w:hAnsi="Georgia"/>
            <w:b w:val="1"/>
            <w:bCs w:val="1"/>
            <w:i w:val="1"/>
            <w:iCs w:val="1"/>
            <w:color w:val="1155cc"/>
            <w:sz w:val="24"/>
            <w:szCs w:val="24"/>
            <w:u w:val="single"/>
            <w:rtl w:val="0"/>
          </w:rPr>
          <w:t xml:space="preserve">aaron@beaverinstitute.org</w:t>
        </w:r>
      </w:hyperlink>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360" w:lineRule="auto"/>
        <w:ind w:right="955"/>
        <w:jc w:val="center"/>
        <w:rPr>
          <w:rFonts w:ascii="Georgia" w:cs="Georgia" w:eastAsia="Georgia" w:hAnsi="Georgia"/>
          <w:b w:val="1"/>
          <w:bCs w:val="1"/>
          <w:i w:val="1"/>
          <w:iCs w:val="1"/>
          <w:color w:val="000000"/>
          <w:sz w:val="24"/>
          <w:szCs w:val="24"/>
        </w:rPr>
      </w:pPr>
      <w:r w:rsidDel="00000000" w:rsidR="00000000" w:rsidRPr="00000000">
        <w:rPr>
          <w:rFonts w:ascii="Georgia" w:cs="Georgia" w:eastAsia="Georgia" w:hAnsi="Georgia"/>
          <w:b w:val="1"/>
          <w:bCs w:val="1"/>
          <w:i w:val="1"/>
          <w:iCs w:val="1"/>
          <w:color w:val="000000"/>
          <w:sz w:val="24"/>
          <w:szCs w:val="24"/>
          <w:rtl w:val="0"/>
        </w:rPr>
        <w:t xml:space="preserve">We will notify you promptly of the grant committee's decision.</w:t>
      </w:r>
    </w:p>
    <w:sectPr>
      <w:pgSz w:h="15840" w:w="12240" w:orient="portrait"/>
      <w:pgMar w:bottom="1548" w:top="242" w:left="720" w:right="5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olly@beaverinstitute.org" TargetMode="External"/><Relationship Id="rId10" Type="http://schemas.openxmlformats.org/officeDocument/2006/relationships/hyperlink" Target="mailto:aaron@beaverinstitute.org" TargetMode="External"/><Relationship Id="rId12" Type="http://schemas.openxmlformats.org/officeDocument/2006/relationships/hyperlink" Target="mailto:aaron@beaverinstitute.org" TargetMode="External"/><Relationship Id="rId9" Type="http://schemas.openxmlformats.org/officeDocument/2006/relationships/hyperlink" Target="mailto:molly@beaverinstitut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y6LptwmGT4Ik1fh2tNDGJWpHA==">CgMxLjA4AHIhMWEzMXZDZDRPQ0lOTUVES1FVWUZYdVFqSTZmM1pKOEpX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